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FB" w:rsidRDefault="00AA1FFB">
      <w:pPr>
        <w:pStyle w:val="BodyText"/>
        <w:spacing w:before="7"/>
        <w:rPr>
          <w:sz w:val="11"/>
        </w:rPr>
      </w:pPr>
      <w:bookmarkStart w:id="0" w:name="_GoBack"/>
      <w:bookmarkEnd w:id="0"/>
    </w:p>
    <w:p w:rsidR="00AA1FFB" w:rsidRDefault="00E5780B">
      <w:pPr>
        <w:spacing w:before="87" w:line="242" w:lineRule="auto"/>
        <w:ind w:left="2673" w:right="2065" w:hanging="384"/>
        <w:rPr>
          <w:sz w:val="28"/>
        </w:rPr>
      </w:pPr>
      <w:r>
        <w:rPr>
          <w:sz w:val="28"/>
        </w:rPr>
        <w:t>WEEKLY PAYROLL RECORDS REPORT &amp; STATEMENT OF COMPLIANCE</w:t>
      </w:r>
    </w:p>
    <w:p w:rsidR="00AA1FFB" w:rsidRDefault="00AA1FFB">
      <w:pPr>
        <w:pStyle w:val="BodyText"/>
        <w:spacing w:before="11"/>
        <w:rPr>
          <w:sz w:val="24"/>
        </w:rPr>
      </w:pPr>
    </w:p>
    <w:p w:rsidR="00AA1FFB" w:rsidRDefault="00E5780B">
      <w:pPr>
        <w:pStyle w:val="BodyText"/>
        <w:spacing w:line="244" w:lineRule="auto"/>
        <w:ind w:left="119" w:right="54" w:firstLine="720"/>
      </w:pPr>
      <w:r>
        <w:t>In accordance with Massachusetts General Law c. 149, §27B, a true and accurate record must be kept of all persons employed on the public works project for which the enclosed rates have been provided. A Payroll Form is available from the Department of Labor</w:t>
      </w:r>
      <w:r>
        <w:t xml:space="preserve"> Standards (DLS) at </w:t>
      </w:r>
      <w:hyperlink r:id="rId4">
        <w:r>
          <w:rPr>
            <w:color w:val="0000FF"/>
            <w:u w:val="single" w:color="0000FF"/>
          </w:rPr>
          <w:t>www.mass.gov/dols/pw</w:t>
        </w:r>
      </w:hyperlink>
      <w:r>
        <w:rPr>
          <w:color w:val="0000FF"/>
        </w:rPr>
        <w:t xml:space="preserve"> </w:t>
      </w:r>
      <w:r>
        <w:t>and includes all the information required to be kept by law. Every contractor or subcontractor is required to keep these records and preserve them for a period of three</w:t>
      </w:r>
      <w:r>
        <w:t xml:space="preserve"> years from the date of completion of the contract.</w:t>
      </w:r>
    </w:p>
    <w:p w:rsidR="00AA1FFB" w:rsidRDefault="00AA1FFB">
      <w:pPr>
        <w:pStyle w:val="BodyText"/>
        <w:spacing w:before="10"/>
        <w:rPr>
          <w:sz w:val="22"/>
        </w:rPr>
      </w:pPr>
    </w:p>
    <w:p w:rsidR="00AA1FFB" w:rsidRDefault="00E5780B">
      <w:pPr>
        <w:pStyle w:val="BodyText"/>
        <w:spacing w:line="244" w:lineRule="auto"/>
        <w:ind w:left="120" w:right="54" w:firstLine="720"/>
      </w:pPr>
      <w:r>
        <w:t>On a weekly basis, every contractor and subcontractor is required to submit a certified copy of their weekly payroll records to the awarding authority; this includes the payroll forms and the Statement o</w:t>
      </w:r>
      <w:r>
        <w:t>f Compliance form. The certified payroll records must be submitted either by regular mail or by e-mail to the awarding authority. Once collected, the awarding authority is required to preserve those records for three years from the date of completion of th</w:t>
      </w:r>
      <w:r>
        <w:t>e project.</w:t>
      </w:r>
    </w:p>
    <w:p w:rsidR="00AA1FFB" w:rsidRDefault="00AA1FFB">
      <w:pPr>
        <w:pStyle w:val="BodyText"/>
        <w:spacing w:before="4"/>
      </w:pPr>
    </w:p>
    <w:p w:rsidR="00AA1FFB" w:rsidRDefault="00E5780B">
      <w:pPr>
        <w:pStyle w:val="BodyText"/>
        <w:spacing w:line="244" w:lineRule="auto"/>
        <w:ind w:left="120" w:right="51" w:firstLine="720"/>
      </w:pPr>
      <w:r>
        <w:t xml:space="preserve">Each such contractor and subcontractor shall furnish weekly </w:t>
      </w:r>
      <w:r>
        <w:rPr>
          <w:b/>
        </w:rPr>
        <w:t xml:space="preserve">and </w:t>
      </w:r>
      <w:r>
        <w:t>within 15 days after completion of its portion of the work, to the awarding authority directly by first-class mail or e-mail, a statement, executed by the contractor, subcontractor</w:t>
      </w:r>
      <w:r>
        <w:t xml:space="preserve"> or by any authorized officer thereof who supervised the payment of wages, this form, accompanied by their payroll:</w:t>
      </w:r>
    </w:p>
    <w:p w:rsidR="00AA1FFB" w:rsidRDefault="00AA1FFB">
      <w:pPr>
        <w:pStyle w:val="BodyText"/>
        <w:rPr>
          <w:sz w:val="20"/>
        </w:rPr>
      </w:pPr>
    </w:p>
    <w:p w:rsidR="00AA1FFB" w:rsidRDefault="00E5780B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216535</wp:posOffset>
                </wp:positionV>
                <wp:extent cx="5943600" cy="349186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918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1FFB" w:rsidRDefault="00AA1FFB">
                            <w:pPr>
                              <w:pStyle w:val="BodyText"/>
                              <w:rPr>
                                <w:sz w:val="39"/>
                              </w:rPr>
                            </w:pPr>
                          </w:p>
                          <w:p w:rsidR="00AA1FFB" w:rsidRDefault="00E5780B">
                            <w:pPr>
                              <w:ind w:left="2538" w:right="253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STATEMENT OF COMPLIANCE</w:t>
                            </w:r>
                          </w:p>
                          <w:p w:rsidR="00AA1FFB" w:rsidRDefault="00AA1FFB">
                            <w:pPr>
                              <w:pStyle w:val="BodyText"/>
                              <w:spacing w:before="8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A1FFB" w:rsidRDefault="00E5780B">
                            <w:pPr>
                              <w:tabs>
                                <w:tab w:val="left" w:pos="5831"/>
                                <w:tab w:val="left" w:pos="7031"/>
                              </w:tabs>
                              <w:ind w:left="40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, 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AA1FFB" w:rsidRDefault="00AA1FFB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AA1FFB" w:rsidRDefault="00E5780B">
                            <w:pPr>
                              <w:tabs>
                                <w:tab w:val="left" w:pos="4646"/>
                                <w:tab w:val="left" w:pos="8906"/>
                              </w:tabs>
                              <w:ind w:left="3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I,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AA1FFB" w:rsidRDefault="00E5780B">
                            <w:pPr>
                              <w:tabs>
                                <w:tab w:val="left" w:pos="5143"/>
                              </w:tabs>
                              <w:spacing w:before="6"/>
                              <w:ind w:left="116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(Name of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signatory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party)</w:t>
                            </w:r>
                            <w:r>
                              <w:rPr>
                                <w:sz w:val="19"/>
                              </w:rPr>
                              <w:tab/>
                              <w:t>(Title)</w:t>
                            </w:r>
                          </w:p>
                          <w:p w:rsidR="00AA1FFB" w:rsidRDefault="00E5780B">
                            <w:pPr>
                              <w:spacing w:before="6"/>
                              <w:ind w:left="3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 hereby state:</w:t>
                            </w:r>
                          </w:p>
                          <w:p w:rsidR="00AA1FFB" w:rsidRDefault="00E5780B">
                            <w:pPr>
                              <w:spacing w:before="8"/>
                              <w:ind w:left="10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That I pay or supervise the payment of the persons employed by</w:t>
                            </w:r>
                          </w:p>
                          <w:p w:rsidR="00AA1FFB" w:rsidRDefault="00E5780B">
                            <w:pPr>
                              <w:tabs>
                                <w:tab w:val="left" w:pos="4511"/>
                                <w:tab w:val="left" w:pos="8824"/>
                              </w:tabs>
                              <w:spacing w:before="7"/>
                              <w:ind w:left="3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on 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AA1FFB" w:rsidRDefault="00E5780B">
                            <w:pPr>
                              <w:tabs>
                                <w:tab w:val="left" w:pos="5253"/>
                              </w:tabs>
                              <w:spacing w:before="6"/>
                              <w:ind w:left="73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(Contractor, subcontractor or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public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body)</w:t>
                            </w:r>
                            <w:r>
                              <w:rPr>
                                <w:sz w:val="19"/>
                              </w:rPr>
                              <w:tab/>
                              <w:t>(Building or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project)</w:t>
                            </w:r>
                          </w:p>
                          <w:p w:rsidR="00AA1FFB" w:rsidRDefault="00E5780B">
                            <w:pPr>
                              <w:spacing w:before="6" w:line="247" w:lineRule="auto"/>
                              <w:ind w:left="312" w:right="4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 that all mechanics and apprentices, teamsters, chauffeurs and laborers employed on said project have been paid in accordance with wages determined under the provisions of sections twenty-six and twenty-seven of chapter one hundred and forty nine of the</w:t>
                            </w:r>
                            <w:r>
                              <w:rPr>
                                <w:sz w:val="24"/>
                              </w:rPr>
                              <w:t xml:space="preserve"> General Laws.</w:t>
                            </w:r>
                          </w:p>
                          <w:p w:rsidR="00AA1FFB" w:rsidRDefault="00AA1FFB">
                            <w:pPr>
                              <w:pStyle w:val="BodyText"/>
                              <w:spacing w:before="3"/>
                              <w:rPr>
                                <w:sz w:val="24"/>
                              </w:rPr>
                            </w:pPr>
                          </w:p>
                          <w:p w:rsidR="00AA1FFB" w:rsidRDefault="00E5780B">
                            <w:pPr>
                              <w:tabs>
                                <w:tab w:val="left" w:pos="7588"/>
                              </w:tabs>
                              <w:spacing w:line="247" w:lineRule="auto"/>
                              <w:ind w:left="3612" w:right="17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Title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17.05pt;width:468pt;height:274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" filled="f" strokeweight=".72pt">
                <v:textbox inset="0,0,0,0">
                  <w:txbxContent>
                    <w:p w:rsidR="00AA1FFB" w:rsidRDefault="00AA1FFB">
                      <w:pPr>
                        <w:pStyle w:val="BodyText"/>
                        <w:rPr>
                          <w:sz w:val="39"/>
                        </w:rPr>
                      </w:pPr>
                    </w:p>
                    <w:p w:rsidR="00AA1FFB" w:rsidRDefault="00E5780B">
                      <w:pPr>
                        <w:ind w:left="2538" w:right="253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STATEMENT OF COMPLIANCE</w:t>
                      </w:r>
                    </w:p>
                    <w:p w:rsidR="00AA1FFB" w:rsidRDefault="00AA1FFB">
                      <w:pPr>
                        <w:pStyle w:val="BodyText"/>
                        <w:spacing w:before="8"/>
                        <w:rPr>
                          <w:b/>
                          <w:sz w:val="24"/>
                        </w:rPr>
                      </w:pPr>
                    </w:p>
                    <w:p w:rsidR="00AA1FFB" w:rsidRDefault="00E5780B">
                      <w:pPr>
                        <w:tabs>
                          <w:tab w:val="left" w:pos="5831"/>
                          <w:tab w:val="left" w:pos="7031"/>
                        </w:tabs>
                        <w:ind w:left="4032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, 20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AA1FFB" w:rsidRDefault="00AA1FFB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:rsidR="00AA1FFB" w:rsidRDefault="00E5780B">
                      <w:pPr>
                        <w:tabs>
                          <w:tab w:val="left" w:pos="4646"/>
                          <w:tab w:val="left" w:pos="8906"/>
                        </w:tabs>
                        <w:ind w:left="312"/>
                        <w:rPr>
                          <w:sz w:val="24"/>
                        </w:rPr>
                      </w:pPr>
                      <w:r>
                        <w:rPr>
                          <w:spacing w:val="-3"/>
                          <w:sz w:val="24"/>
                        </w:rPr>
                        <w:t>I,</w:t>
                      </w:r>
                      <w:r>
                        <w:rPr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3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AA1FFB" w:rsidRDefault="00E5780B">
                      <w:pPr>
                        <w:tabs>
                          <w:tab w:val="left" w:pos="5143"/>
                        </w:tabs>
                        <w:spacing w:before="6"/>
                        <w:ind w:left="1163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(Name of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signatory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party)</w:t>
                      </w:r>
                      <w:r>
                        <w:rPr>
                          <w:sz w:val="19"/>
                        </w:rPr>
                        <w:tab/>
                        <w:t>(Title)</w:t>
                      </w:r>
                    </w:p>
                    <w:p w:rsidR="00AA1FFB" w:rsidRDefault="00E5780B">
                      <w:pPr>
                        <w:spacing w:before="6"/>
                        <w:ind w:left="3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 hereby state:</w:t>
                      </w:r>
                    </w:p>
                    <w:p w:rsidR="00AA1FFB" w:rsidRDefault="00E5780B">
                      <w:pPr>
                        <w:spacing w:before="8"/>
                        <w:ind w:left="109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That I pay or supervise the payment of the persons employed by</w:t>
                      </w:r>
                    </w:p>
                    <w:p w:rsidR="00AA1FFB" w:rsidRDefault="00E5780B">
                      <w:pPr>
                        <w:tabs>
                          <w:tab w:val="left" w:pos="4511"/>
                          <w:tab w:val="left" w:pos="8824"/>
                        </w:tabs>
                        <w:spacing w:before="7"/>
                        <w:ind w:left="312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on 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AA1FFB" w:rsidRDefault="00E5780B">
                      <w:pPr>
                        <w:tabs>
                          <w:tab w:val="left" w:pos="5253"/>
                        </w:tabs>
                        <w:spacing w:before="6"/>
                        <w:ind w:left="731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(Contractor, subcontractor or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public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body)</w:t>
                      </w:r>
                      <w:r>
                        <w:rPr>
                          <w:sz w:val="19"/>
                        </w:rPr>
                        <w:tab/>
                        <w:t>(Building or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project)</w:t>
                      </w:r>
                    </w:p>
                    <w:p w:rsidR="00AA1FFB" w:rsidRDefault="00E5780B">
                      <w:pPr>
                        <w:spacing w:before="6" w:line="247" w:lineRule="auto"/>
                        <w:ind w:left="312" w:right="4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and that all mechanics and apprentices, teamsters, chauffeurs and laborers employed on said project have been paid in accordance with wages determined under the provisions of sections twenty-six and twenty-seven of chapter one hundred and forty nine of the</w:t>
                      </w:r>
                      <w:r>
                        <w:rPr>
                          <w:sz w:val="24"/>
                        </w:rPr>
                        <w:t xml:space="preserve"> General Laws.</w:t>
                      </w:r>
                    </w:p>
                    <w:p w:rsidR="00AA1FFB" w:rsidRDefault="00AA1FFB">
                      <w:pPr>
                        <w:pStyle w:val="BodyText"/>
                        <w:spacing w:before="3"/>
                        <w:rPr>
                          <w:sz w:val="24"/>
                        </w:rPr>
                      </w:pPr>
                    </w:p>
                    <w:p w:rsidR="00AA1FFB" w:rsidRDefault="00E5780B">
                      <w:pPr>
                        <w:tabs>
                          <w:tab w:val="left" w:pos="7588"/>
                        </w:tabs>
                        <w:spacing w:line="247" w:lineRule="auto"/>
                        <w:ind w:left="3612" w:right="173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Title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1FFB" w:rsidRDefault="00AA1FFB">
      <w:pPr>
        <w:pStyle w:val="BodyText"/>
        <w:rPr>
          <w:sz w:val="20"/>
        </w:rPr>
      </w:pPr>
    </w:p>
    <w:p w:rsidR="00AA1FFB" w:rsidRDefault="00AA1FFB">
      <w:pPr>
        <w:pStyle w:val="BodyText"/>
        <w:spacing w:before="10"/>
        <w:rPr>
          <w:sz w:val="17"/>
        </w:rPr>
      </w:pPr>
    </w:p>
    <w:p w:rsidR="00AA1FFB" w:rsidRDefault="00E5780B">
      <w:pPr>
        <w:pStyle w:val="Heading1"/>
        <w:spacing w:before="100"/>
        <w:ind w:left="0" w:right="119"/>
        <w:jc w:val="right"/>
        <w:rPr>
          <w:rFonts w:ascii="Courier New"/>
        </w:rPr>
      </w:pPr>
      <w:r>
        <w:rPr>
          <w:rFonts w:ascii="Courier New"/>
          <w:w w:val="95"/>
        </w:rPr>
        <w:t>05/14</w:t>
      </w:r>
    </w:p>
    <w:sectPr w:rsidR="00AA1FFB">
      <w:type w:val="continuous"/>
      <w:pgSz w:w="12240" w:h="15840"/>
      <w:pgMar w:top="15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FB"/>
    <w:rsid w:val="00AA1FFB"/>
    <w:rsid w:val="00E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062DC2-048A-4CC9-9539-794A9DBE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31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ss.gov/dols/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Ostrer</dc:creator>
  <cp:lastModifiedBy>Donovan, Elizabeth</cp:lastModifiedBy>
  <cp:revision>2</cp:revision>
  <dcterms:created xsi:type="dcterms:W3CDTF">2022-10-06T19:05:00Z</dcterms:created>
  <dcterms:modified xsi:type="dcterms:W3CDTF">2022-10-06T19:05:00Z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2022-03-11T00:00:00Z</vt:filetime>
  </property>
</Properties>
</file>